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B1" w:rsidRDefault="00D153B1" w:rsidP="00D153B1">
      <w:pPr>
        <w:spacing w:beforeLines="50" w:afterLines="100" w:line="560" w:lineRule="exact"/>
        <w:ind w:right="23"/>
        <w:rPr>
          <w:rFonts w:ascii="黑体" w:eastAsia="黑体" w:hint="eastAsia"/>
          <w:spacing w:val="-20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  <w:r>
        <w:rPr>
          <w:rFonts w:hint="eastAsia"/>
        </w:rPr>
        <w:t xml:space="preserve">      </w:t>
      </w:r>
      <w:r>
        <w:rPr>
          <w:rFonts w:ascii="黑体" w:eastAsia="黑体" w:hint="eastAsia"/>
          <w:spacing w:val="-20"/>
          <w:sz w:val="32"/>
          <w:szCs w:val="32"/>
        </w:rPr>
        <w:t>中国地质大学长城学院专业申报与调整管理办法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/>
          <w:kern w:val="0"/>
          <w:sz w:val="28"/>
          <w:szCs w:val="28"/>
        </w:rPr>
        <w:t>为进一步优化专业结构，切实增强专业设置、人才培养与经济社会发展的契合度，</w:t>
      </w:r>
      <w:r>
        <w:rPr>
          <w:rFonts w:ascii="宋体" w:hAnsi="宋体" w:cs="Arial" w:hint="eastAsia"/>
          <w:kern w:val="0"/>
          <w:sz w:val="28"/>
          <w:szCs w:val="28"/>
        </w:rPr>
        <w:t>突出办学特色，促进学院规模、结构、质量、效益协调发展，根据教育部《普通高等学校本科专业设置管理规定》（</w:t>
      </w:r>
      <w:proofErr w:type="gramStart"/>
      <w:r>
        <w:rPr>
          <w:rFonts w:ascii="宋体" w:hAnsi="宋体" w:cs="Arial" w:hint="eastAsia"/>
          <w:kern w:val="0"/>
          <w:sz w:val="28"/>
          <w:szCs w:val="28"/>
        </w:rPr>
        <w:t>教高〔2012〕</w:t>
      </w:r>
      <w:proofErr w:type="gramEnd"/>
      <w:r>
        <w:rPr>
          <w:rFonts w:ascii="宋体" w:hAnsi="宋体" w:cs="Arial" w:hint="eastAsia"/>
          <w:kern w:val="0"/>
          <w:sz w:val="28"/>
          <w:szCs w:val="28"/>
        </w:rPr>
        <w:t>9号）文件，结合学院实际，特制订本办法。</w:t>
      </w:r>
    </w:p>
    <w:p w:rsidR="00D153B1" w:rsidRDefault="00D153B1" w:rsidP="00D153B1">
      <w:pPr>
        <w:widowControl/>
        <w:spacing w:line="560" w:lineRule="exact"/>
        <w:ind w:firstLineChars="200" w:firstLine="562"/>
        <w:rPr>
          <w:rFonts w:ascii="宋体" w:hAnsi="宋体" w:cs="Arial" w:hint="eastAsia"/>
          <w:b/>
          <w:kern w:val="0"/>
          <w:sz w:val="28"/>
          <w:szCs w:val="28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一、专业申报与调整基本原则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1、符合教育部颁布的《普通高等学校本科专业目录（2012年》和《普通高等学校本科专业设置管理规定》及有关要求；遵循教育规律，正确处理数量与质量，需要与可能，当前与长远，局部与整体的关系。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2、适应区域经济社会发展和产业结构调整对人才的需求，有稳定人才需求的论证报告，年招生规模一般不少于60人，避免短期效应。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3、符合学院定位和发展规划，</w:t>
      </w:r>
      <w:r>
        <w:rPr>
          <w:rFonts w:ascii="宋体" w:hAnsi="宋体" w:cs="Arial"/>
          <w:kern w:val="0"/>
          <w:sz w:val="28"/>
          <w:szCs w:val="28"/>
        </w:rPr>
        <w:t>结合学院教学、师资等实际情况</w:t>
      </w:r>
      <w:r>
        <w:rPr>
          <w:rFonts w:ascii="宋体" w:hAnsi="宋体" w:cs="Arial" w:hint="eastAsia"/>
          <w:kern w:val="0"/>
          <w:sz w:val="28"/>
          <w:szCs w:val="28"/>
        </w:rPr>
        <w:t>，以现有骨干专业为支撑，上下延伸，横向联合，逐步形成学院的优势和特色专业群。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4、</w:t>
      </w:r>
      <w:r>
        <w:rPr>
          <w:rFonts w:ascii="宋体" w:hAnsi="宋体" w:cs="Arial"/>
          <w:kern w:val="0"/>
          <w:sz w:val="28"/>
          <w:szCs w:val="28"/>
        </w:rPr>
        <w:t>科学调整布局结构，优化专业设置</w:t>
      </w:r>
      <w:r>
        <w:rPr>
          <w:rFonts w:ascii="宋体" w:hAnsi="宋体" w:cs="Arial" w:hint="eastAsia"/>
          <w:kern w:val="0"/>
          <w:sz w:val="28"/>
          <w:szCs w:val="28"/>
        </w:rPr>
        <w:t>，避免重复建设；增设的新专业应充分考虑到报考生源和毕业生就业率。</w:t>
      </w:r>
    </w:p>
    <w:p w:rsidR="00D153B1" w:rsidRDefault="00D153B1" w:rsidP="00D153B1">
      <w:pPr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5、有专业建设规划、符合专业培养目标的人才培养方案和其它必需的教学文件。</w:t>
      </w:r>
    </w:p>
    <w:p w:rsidR="00D153B1" w:rsidRDefault="00D153B1" w:rsidP="00D153B1">
      <w:pPr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6、能配备完成该专业人才培养方案所必需的教师队伍及教学辅助人员。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lastRenderedPageBreak/>
        <w:t>7、</w:t>
      </w:r>
      <w:r>
        <w:rPr>
          <w:rFonts w:ascii="宋体" w:hAnsi="宋体" w:cs="Arial"/>
          <w:kern w:val="0"/>
          <w:sz w:val="28"/>
          <w:szCs w:val="28"/>
        </w:rPr>
        <w:t>具备一定的专业办学基本条件</w:t>
      </w:r>
      <w:r>
        <w:rPr>
          <w:rFonts w:ascii="宋体" w:hAnsi="宋体" w:cs="Arial" w:hint="eastAsia"/>
          <w:kern w:val="0"/>
          <w:sz w:val="28"/>
          <w:szCs w:val="28"/>
        </w:rPr>
        <w:t>（包括开办经费、教室、实验室及仪器设备、图书资料、实习场所等）</w:t>
      </w:r>
      <w:r>
        <w:rPr>
          <w:rFonts w:ascii="宋体" w:hAnsi="宋体" w:cs="Arial"/>
          <w:kern w:val="0"/>
          <w:sz w:val="28"/>
          <w:szCs w:val="28"/>
        </w:rPr>
        <w:t>，经过努力能够达到国家规定的要求。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8、严格控制增设</w:t>
      </w:r>
      <w:r>
        <w:rPr>
          <w:rFonts w:ascii="宋体" w:hAnsi="宋体" w:cs="Arial"/>
          <w:kern w:val="0"/>
          <w:sz w:val="28"/>
          <w:szCs w:val="28"/>
        </w:rPr>
        <w:t>限制类专业。</w:t>
      </w:r>
      <w:r>
        <w:rPr>
          <w:rFonts w:ascii="宋体" w:hAnsi="宋体" w:cs="Arial" w:hint="eastAsia"/>
          <w:kern w:val="0"/>
          <w:sz w:val="28"/>
          <w:szCs w:val="28"/>
        </w:rPr>
        <w:t>对于</w:t>
      </w:r>
      <w:r>
        <w:rPr>
          <w:rFonts w:ascii="宋体" w:hAnsi="宋体" w:cs="Arial"/>
          <w:kern w:val="0"/>
          <w:sz w:val="28"/>
          <w:szCs w:val="28"/>
        </w:rPr>
        <w:t>教育部、教育厅控制布点的专业</w:t>
      </w:r>
      <w:r>
        <w:rPr>
          <w:rFonts w:ascii="宋体" w:hAnsi="宋体" w:cs="Arial" w:hint="eastAsia"/>
          <w:kern w:val="0"/>
          <w:sz w:val="28"/>
          <w:szCs w:val="28"/>
        </w:rPr>
        <w:t>和重复设置过多、社会需求不大、就业前景不好、现有基础不实的专业将限制增设。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9、逐步建立专业动态预警与退出制度，对于布点多、条件弱、就业难的专业，采取限制招生、隔年招生、停止招生等措施，逐步淘汰不适应社会需求的专业，调整合并相近专业。</w:t>
      </w:r>
    </w:p>
    <w:p w:rsidR="00D153B1" w:rsidRDefault="00D153B1" w:rsidP="00D153B1">
      <w:pPr>
        <w:widowControl/>
        <w:spacing w:line="560" w:lineRule="exact"/>
        <w:ind w:firstLineChars="200" w:firstLine="562"/>
        <w:rPr>
          <w:rFonts w:ascii="宋体" w:hAnsi="宋体" w:cs="Arial" w:hint="eastAsia"/>
          <w:b/>
          <w:kern w:val="0"/>
          <w:sz w:val="28"/>
          <w:szCs w:val="28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二、专业申报与调整程序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1、专业申报与调整工作每年进行一次，由教务处归口管理，以系为基本单位。各系每年申报拟增设专业一般不超过</w:t>
      </w:r>
      <w:r>
        <w:rPr>
          <w:rFonts w:ascii="宋体" w:hAnsi="宋体" w:cs="Arial" w:hint="eastAsia"/>
          <w:color w:val="339966"/>
          <w:kern w:val="0"/>
          <w:sz w:val="28"/>
          <w:szCs w:val="28"/>
        </w:rPr>
        <w:t>2</w:t>
      </w:r>
      <w:r>
        <w:rPr>
          <w:rFonts w:ascii="宋体" w:hAnsi="宋体" w:cs="Arial" w:hint="eastAsia"/>
          <w:kern w:val="0"/>
          <w:sz w:val="28"/>
          <w:szCs w:val="28"/>
        </w:rPr>
        <w:t>个。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2、各系应按要求在规定时间内提交以下书面材料：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（1）申请表，按照教育部统一制定的格式据实详细填写；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（2）论证报告，说明设置或调整专业的主要理由、人才需求、办学条件及其它情况；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（3）拟设专业的教学计划；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（4）校外专家的评审意见、毕业生就业需求调查材料和其它补充说明材料。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（5）对于目录外专业，除上述书面材料外，还需提交经校外专家论证的专业论证报告及参加论证专家名单。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3、教务处负责对各系提交材料进行初审。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4、学院召开学术委员会（或扩大）会议，听取新增专业负责人的论证报告，报告必须含增设该专业的必要性（人才需求调查预测、</w:t>
      </w:r>
      <w:r>
        <w:rPr>
          <w:rFonts w:ascii="宋体" w:hAnsi="宋体" w:cs="Arial" w:hint="eastAsia"/>
          <w:kern w:val="0"/>
          <w:sz w:val="28"/>
          <w:szCs w:val="28"/>
        </w:rPr>
        <w:lastRenderedPageBreak/>
        <w:t>行业发展背景预测等）与可行性（学院办学条件、师资队伍、经费、制度等保障措施）分析，就业趋势与信息分析须有具体数据材料；经专家审议，提出结论性意见，报院长审批。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5、经院长批准申报的新增专业，由各系进一步完善申报材料，报教务处；教务处整理汇总后上报省教育厅。省教育厅于</w:t>
      </w:r>
      <w:proofErr w:type="gramStart"/>
      <w:r>
        <w:rPr>
          <w:rFonts w:ascii="宋体" w:hAnsi="宋体" w:cs="Arial" w:hint="eastAsia"/>
          <w:kern w:val="0"/>
          <w:sz w:val="28"/>
          <w:szCs w:val="28"/>
        </w:rPr>
        <w:t>次年公布</w:t>
      </w:r>
      <w:proofErr w:type="gramEnd"/>
      <w:r>
        <w:rPr>
          <w:rFonts w:ascii="宋体" w:hAnsi="宋体" w:cs="Arial" w:hint="eastAsia"/>
          <w:kern w:val="0"/>
          <w:sz w:val="28"/>
          <w:szCs w:val="28"/>
        </w:rPr>
        <w:t>新增专业审批（备案）结果，依据该结果，学院做好相应专业招生准备工作。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6、根据人才需求变化和办学实际，需要停办的专业，由各系提出书面申请，申述停办理由及相应的论证材料，报院长审批。</w:t>
      </w:r>
    </w:p>
    <w:p w:rsidR="00D153B1" w:rsidRDefault="00D153B1" w:rsidP="00D153B1">
      <w:pPr>
        <w:widowControl/>
        <w:spacing w:line="560" w:lineRule="exact"/>
        <w:ind w:firstLineChars="200" w:firstLine="562"/>
        <w:rPr>
          <w:rFonts w:ascii="宋体" w:hAnsi="宋体" w:cs="Arial" w:hint="eastAsia"/>
          <w:b/>
          <w:kern w:val="0"/>
          <w:sz w:val="28"/>
          <w:szCs w:val="28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三、相关要求</w:t>
      </w:r>
    </w:p>
    <w:p w:rsidR="00D153B1" w:rsidRDefault="00D153B1" w:rsidP="00D153B1">
      <w:pPr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各系要高度重视专业申报与调整工作，按照需求导向、条件保障、规模适度、持续建设的原则制定专业建设规划；专业建设“既做加法，又做减法”，逐步形成一批特色专业、品牌专业和优势学科专业群，不断提升我院的办学水平和服务地方经济建设的能力。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本办法自发布之日起执行，由教务处负责解释。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 xml:space="preserve">                                          教务处</w:t>
      </w:r>
    </w:p>
    <w:p w:rsidR="00D153B1" w:rsidRDefault="00D153B1" w:rsidP="00D153B1">
      <w:pPr>
        <w:widowControl/>
        <w:spacing w:line="560" w:lineRule="exact"/>
        <w:ind w:firstLineChars="200" w:firstLine="560"/>
        <w:rPr>
          <w:rFonts w:ascii="宋体" w:hAnsi="宋体" w:cs="Arial" w:hint="eastAsia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 xml:space="preserve">                                         </w:t>
      </w:r>
      <w:r>
        <w:rPr>
          <w:rFonts w:ascii="宋体" w:hAnsi="宋体" w:cs="Arial"/>
          <w:kern w:val="0"/>
          <w:sz w:val="28"/>
          <w:szCs w:val="28"/>
        </w:rPr>
        <w:t>2014-4-</w:t>
      </w:r>
      <w:r>
        <w:rPr>
          <w:rFonts w:ascii="宋体" w:hAnsi="宋体" w:cs="Arial" w:hint="eastAsia"/>
          <w:kern w:val="0"/>
          <w:sz w:val="28"/>
          <w:szCs w:val="28"/>
        </w:rPr>
        <w:t>17</w:t>
      </w:r>
    </w:p>
    <w:p w:rsidR="00D153B1" w:rsidRDefault="00D153B1" w:rsidP="00D153B1">
      <w:pPr>
        <w:spacing w:beforeLines="50" w:afterLines="100" w:line="560" w:lineRule="exact"/>
        <w:ind w:right="23"/>
        <w:rPr>
          <w:rFonts w:hint="eastAsia"/>
        </w:rPr>
      </w:pPr>
    </w:p>
    <w:p w:rsidR="00716CCA" w:rsidRDefault="00716CCA"/>
    <w:sectPr w:rsidR="00716CCA" w:rsidSect="0071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A4" w:rsidRDefault="00F402A4" w:rsidP="00D153B1">
      <w:r>
        <w:separator/>
      </w:r>
    </w:p>
  </w:endnote>
  <w:endnote w:type="continuationSeparator" w:id="0">
    <w:p w:rsidR="00F402A4" w:rsidRDefault="00F402A4" w:rsidP="00D1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A4" w:rsidRDefault="00F402A4" w:rsidP="00D153B1">
      <w:r>
        <w:separator/>
      </w:r>
    </w:p>
  </w:footnote>
  <w:footnote w:type="continuationSeparator" w:id="0">
    <w:p w:rsidR="00F402A4" w:rsidRDefault="00F402A4" w:rsidP="00D15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3B1"/>
    <w:rsid w:val="00716CCA"/>
    <w:rsid w:val="00B76BAD"/>
    <w:rsid w:val="00D153B1"/>
    <w:rsid w:val="00F402A4"/>
    <w:rsid w:val="00FB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6BA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6BA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D15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1296</Characters>
  <Application>Microsoft Office Word</Application>
  <DocSecurity>0</DocSecurity>
  <Lines>10</Lines>
  <Paragraphs>3</Paragraphs>
  <ScaleCrop>false</ScaleCrop>
  <Company>China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2018-04-19T09:22:00Z</dcterms:created>
  <dcterms:modified xsi:type="dcterms:W3CDTF">2018-04-19T09:22:00Z</dcterms:modified>
</cp:coreProperties>
</file>